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4A" w:rsidRPr="00241859" w:rsidRDefault="00347F4A" w:rsidP="00347F4A">
      <w:pPr>
        <w:spacing w:after="0"/>
        <w:jc w:val="center"/>
        <w:rPr>
          <w:b/>
          <w:sz w:val="28"/>
          <w:szCs w:val="28"/>
        </w:rPr>
      </w:pPr>
      <w:r w:rsidRPr="00241859">
        <w:rPr>
          <w:b/>
          <w:sz w:val="28"/>
          <w:szCs w:val="28"/>
        </w:rPr>
        <w:t xml:space="preserve">Betreff: </w:t>
      </w:r>
      <w:r w:rsidR="00B45DFC">
        <w:rPr>
          <w:b/>
          <w:sz w:val="28"/>
          <w:szCs w:val="28"/>
        </w:rPr>
        <w:t xml:space="preserve">Ausnahmereglung zum </w:t>
      </w:r>
      <w:r w:rsidR="00383E85">
        <w:rPr>
          <w:b/>
          <w:sz w:val="28"/>
          <w:szCs w:val="28"/>
        </w:rPr>
        <w:t xml:space="preserve">Betretungsverbot </w:t>
      </w:r>
      <w:r w:rsidRPr="00241859">
        <w:rPr>
          <w:b/>
          <w:sz w:val="28"/>
          <w:szCs w:val="28"/>
        </w:rPr>
        <w:t xml:space="preserve">Kita  </w:t>
      </w:r>
    </w:p>
    <w:p w:rsidR="00AC171D" w:rsidRPr="00532C28" w:rsidRDefault="00AC171D" w:rsidP="00347F4A">
      <w:pPr>
        <w:spacing w:after="0"/>
        <w:jc w:val="center"/>
        <w:rPr>
          <w:sz w:val="28"/>
          <w:szCs w:val="28"/>
        </w:rPr>
      </w:pPr>
      <w:r w:rsidRPr="00532C28">
        <w:rPr>
          <w:sz w:val="28"/>
          <w:szCs w:val="28"/>
        </w:rPr>
        <w:t xml:space="preserve">Von den Eltern auszufüllen </w:t>
      </w:r>
    </w:p>
    <w:p w:rsidR="00AC171D" w:rsidRPr="00646C0B" w:rsidRDefault="00AC171D" w:rsidP="00560D28">
      <w:pPr>
        <w:spacing w:after="0"/>
      </w:pPr>
    </w:p>
    <w:p w:rsidR="00347F4A" w:rsidRPr="00646C0B" w:rsidRDefault="00347F4A" w:rsidP="00560D28">
      <w:pPr>
        <w:spacing w:after="0"/>
        <w:rPr>
          <w:b/>
        </w:rPr>
      </w:pPr>
      <w:r w:rsidRPr="00646C0B">
        <w:rPr>
          <w:b/>
        </w:rPr>
        <w:t xml:space="preserve">Am 13.03.2020 wurde in NRW ein </w:t>
      </w:r>
      <w:r w:rsidR="00383E85">
        <w:rPr>
          <w:b/>
        </w:rPr>
        <w:t>Betretungsverbot</w:t>
      </w:r>
      <w:r w:rsidRPr="00646C0B">
        <w:rPr>
          <w:b/>
        </w:rPr>
        <w:t xml:space="preserve"> </w:t>
      </w:r>
      <w:r w:rsidR="00646C0B" w:rsidRPr="00646C0B">
        <w:rPr>
          <w:b/>
        </w:rPr>
        <w:t>vom 1</w:t>
      </w:r>
      <w:r w:rsidR="00B71434">
        <w:rPr>
          <w:b/>
        </w:rPr>
        <w:t>6</w:t>
      </w:r>
      <w:r w:rsidR="00646C0B" w:rsidRPr="00646C0B">
        <w:rPr>
          <w:b/>
        </w:rPr>
        <w:t>.03. bis 19.04.2020</w:t>
      </w:r>
      <w:r w:rsidR="00646C0B">
        <w:rPr>
          <w:b/>
        </w:rPr>
        <w:t xml:space="preserve"> </w:t>
      </w:r>
      <w:r w:rsidRPr="00646C0B">
        <w:rPr>
          <w:b/>
        </w:rPr>
        <w:t xml:space="preserve">für Kinder in Kindertageseinrichtungen erlassen. </w:t>
      </w:r>
    </w:p>
    <w:p w:rsidR="00B45DFC" w:rsidRPr="00646C0B" w:rsidRDefault="00B45DFC" w:rsidP="00560D28">
      <w:pPr>
        <w:spacing w:after="0"/>
        <w:rPr>
          <w:b/>
        </w:rPr>
      </w:pPr>
    </w:p>
    <w:p w:rsidR="00A84521" w:rsidRPr="00646C0B" w:rsidRDefault="00347F4A" w:rsidP="00560D28">
      <w:pPr>
        <w:spacing w:after="0"/>
        <w:rPr>
          <w:b/>
        </w:rPr>
      </w:pPr>
      <w:r w:rsidRPr="00646C0B">
        <w:rPr>
          <w:b/>
        </w:rPr>
        <w:t xml:space="preserve">Damit Eltern, die in kritischer Infrastruktur arbeiten, in ihrem Arbeitsfeld </w:t>
      </w:r>
      <w:r w:rsidR="00B45DFC" w:rsidRPr="00646C0B">
        <w:rPr>
          <w:b/>
        </w:rPr>
        <w:t>tätig bleiben können</w:t>
      </w:r>
      <w:r w:rsidRPr="00646C0B">
        <w:rPr>
          <w:b/>
        </w:rPr>
        <w:t>, gelten</w:t>
      </w:r>
      <w:r w:rsidR="00B45DFC" w:rsidRPr="00646C0B">
        <w:rPr>
          <w:b/>
        </w:rPr>
        <w:t xml:space="preserve"> </w:t>
      </w:r>
      <w:r w:rsidR="00646C0B" w:rsidRPr="00646C0B">
        <w:rPr>
          <w:b/>
        </w:rPr>
        <w:t xml:space="preserve">bis auf Widerruf ab </w:t>
      </w:r>
      <w:r w:rsidR="00646C0B" w:rsidRPr="00646C0B">
        <w:rPr>
          <w:b/>
          <w:u w:val="single"/>
        </w:rPr>
        <w:t>Montag</w:t>
      </w:r>
      <w:r w:rsidRPr="00646C0B">
        <w:rPr>
          <w:b/>
          <w:u w:val="single"/>
        </w:rPr>
        <w:t xml:space="preserve"> 13.03.2020</w:t>
      </w:r>
      <w:r w:rsidRPr="00646C0B">
        <w:rPr>
          <w:b/>
        </w:rPr>
        <w:t xml:space="preserve"> Ausnahmeregelungen.  </w:t>
      </w:r>
    </w:p>
    <w:p w:rsidR="00347F4A" w:rsidRPr="00646C0B" w:rsidRDefault="00347F4A" w:rsidP="00560D28">
      <w:pPr>
        <w:spacing w:after="0"/>
        <w:rPr>
          <w:b/>
        </w:rPr>
      </w:pPr>
    </w:p>
    <w:p w:rsidR="00347F4A" w:rsidRDefault="00347F4A" w:rsidP="00560D28">
      <w:pPr>
        <w:spacing w:after="0"/>
        <w:rPr>
          <w:b/>
        </w:rPr>
      </w:pPr>
      <w:r w:rsidRPr="00646C0B">
        <w:rPr>
          <w:b/>
        </w:rPr>
        <w:t xml:space="preserve">Diese Ausnahmeregelung kann </w:t>
      </w:r>
      <w:r w:rsidR="00B45DFC" w:rsidRPr="00646C0B">
        <w:rPr>
          <w:b/>
        </w:rPr>
        <w:t>in Anspruch genommen</w:t>
      </w:r>
      <w:r w:rsidRPr="00646C0B">
        <w:rPr>
          <w:b/>
        </w:rPr>
        <w:t xml:space="preserve"> werden, wenn Eltern folgende Punkte mit ihrer Unterschrift bestätigen: </w:t>
      </w:r>
    </w:p>
    <w:p w:rsidR="00646C0B" w:rsidRPr="00646C0B" w:rsidRDefault="00646C0B" w:rsidP="00560D28">
      <w:pPr>
        <w:spacing w:after="0"/>
        <w:rPr>
          <w:b/>
        </w:rPr>
      </w:pPr>
    </w:p>
    <w:p w:rsidR="00347F4A" w:rsidRDefault="00B45DFC" w:rsidP="00560D28">
      <w:pPr>
        <w:spacing w:after="0"/>
        <w:rPr>
          <w:u w:val="single"/>
        </w:rPr>
      </w:pPr>
      <w:r w:rsidRPr="00646C0B">
        <w:rPr>
          <w:u w:val="single"/>
        </w:rPr>
        <w:t xml:space="preserve">Bitte ankreuzen: </w:t>
      </w:r>
    </w:p>
    <w:p w:rsidR="00383E85" w:rsidRPr="00646C0B" w:rsidRDefault="00383E85" w:rsidP="00560D28">
      <w:pPr>
        <w:spacing w:after="0"/>
        <w:rPr>
          <w:u w:val="single"/>
        </w:rPr>
      </w:pPr>
    </w:p>
    <w:p w:rsidR="004D399D" w:rsidRDefault="004D399D" w:rsidP="00B45DFC">
      <w:pPr>
        <w:pStyle w:val="Listenabsatz"/>
        <w:numPr>
          <w:ilvl w:val="0"/>
          <w:numId w:val="3"/>
        </w:numPr>
        <w:ind w:left="357" w:hanging="357"/>
        <w:contextualSpacing w:val="0"/>
        <w:rPr>
          <w:rFonts w:cstheme="minorHAnsi"/>
          <w:lang w:eastAsia="de-DE"/>
        </w:rPr>
      </w:pPr>
      <w:r>
        <w:rPr>
          <w:rFonts w:cstheme="minorHAnsi"/>
          <w:lang w:eastAsia="de-DE"/>
        </w:rPr>
        <w:t>Ich versichere, dass ich/wir alle Möglichkeiten versucht haben, um eine Betreuung für unser/mein Kind zu organisieren</w:t>
      </w:r>
      <w:r w:rsidR="0004308E">
        <w:rPr>
          <w:rFonts w:cstheme="minorHAnsi"/>
          <w:lang w:eastAsia="de-DE"/>
        </w:rPr>
        <w:t xml:space="preserve">. </w:t>
      </w:r>
    </w:p>
    <w:p w:rsidR="00347F4A" w:rsidRPr="00646C0B" w:rsidRDefault="00B45DFC" w:rsidP="00B45DFC">
      <w:pPr>
        <w:pStyle w:val="Listenabsatz"/>
        <w:numPr>
          <w:ilvl w:val="0"/>
          <w:numId w:val="3"/>
        </w:numPr>
        <w:ind w:left="357" w:hanging="357"/>
        <w:contextualSpacing w:val="0"/>
        <w:rPr>
          <w:rFonts w:cstheme="minorHAnsi"/>
          <w:lang w:eastAsia="de-DE"/>
        </w:rPr>
      </w:pPr>
      <w:r w:rsidRPr="00646C0B">
        <w:rPr>
          <w:rFonts w:cstheme="minorHAnsi"/>
          <w:lang w:eastAsia="de-DE"/>
        </w:rPr>
        <w:t xml:space="preserve">Wir arbeiten </w:t>
      </w:r>
      <w:r w:rsidRPr="00646C0B">
        <w:rPr>
          <w:rFonts w:cstheme="minorHAnsi"/>
          <w:u w:val="single"/>
          <w:lang w:eastAsia="de-DE"/>
        </w:rPr>
        <w:t>beide</w:t>
      </w:r>
      <w:r w:rsidRPr="00646C0B">
        <w:rPr>
          <w:rFonts w:cstheme="minorHAnsi"/>
          <w:lang w:eastAsia="de-DE"/>
        </w:rPr>
        <w:t xml:space="preserve"> </w:t>
      </w:r>
      <w:r w:rsidR="00347F4A" w:rsidRPr="00646C0B">
        <w:rPr>
          <w:rFonts w:cstheme="minorHAnsi"/>
          <w:lang w:eastAsia="de-DE"/>
        </w:rPr>
        <w:t>in</w:t>
      </w:r>
      <w:r w:rsidRPr="00646C0B">
        <w:rPr>
          <w:rFonts w:cstheme="minorHAnsi"/>
          <w:lang w:eastAsia="de-DE"/>
        </w:rPr>
        <w:t xml:space="preserve"> einer</w:t>
      </w:r>
      <w:r w:rsidR="00646C0B">
        <w:rPr>
          <w:rFonts w:cstheme="minorHAnsi"/>
          <w:lang w:eastAsia="de-DE"/>
        </w:rPr>
        <w:t xml:space="preserve"> kritisch</w:t>
      </w:r>
      <w:r w:rsidRPr="00646C0B">
        <w:rPr>
          <w:rFonts w:cstheme="minorHAnsi"/>
          <w:lang w:eastAsia="de-DE"/>
        </w:rPr>
        <w:t>en Infrastruktur</w:t>
      </w:r>
      <w:r w:rsidR="00347F4A" w:rsidRPr="00646C0B">
        <w:rPr>
          <w:rFonts w:cstheme="minorHAnsi"/>
          <w:lang w:eastAsia="de-DE"/>
        </w:rPr>
        <w:t xml:space="preserve"> </w:t>
      </w:r>
      <w:r w:rsidR="0004308E">
        <w:rPr>
          <w:rFonts w:cstheme="minorHAnsi"/>
          <w:lang w:eastAsia="de-DE"/>
        </w:rPr>
        <w:t>(vgl. Definition Schlüsselpersonen Ministerium)</w:t>
      </w:r>
    </w:p>
    <w:p w:rsidR="00B45DFC" w:rsidRPr="00646C0B" w:rsidRDefault="00B45DFC" w:rsidP="00B45DFC">
      <w:pPr>
        <w:pStyle w:val="Listenabsatz"/>
        <w:numPr>
          <w:ilvl w:val="1"/>
          <w:numId w:val="3"/>
        </w:numPr>
        <w:contextualSpacing w:val="0"/>
        <w:rPr>
          <w:rFonts w:cstheme="minorHAnsi"/>
          <w:lang w:eastAsia="de-DE"/>
        </w:rPr>
      </w:pPr>
      <w:r w:rsidRPr="00646C0B">
        <w:rPr>
          <w:rFonts w:cstheme="minorHAnsi"/>
          <w:lang w:eastAsia="de-DE"/>
        </w:rPr>
        <w:t xml:space="preserve">Tätigkeit </w:t>
      </w:r>
      <w:r w:rsidR="00F90D33">
        <w:rPr>
          <w:rFonts w:cstheme="minorHAnsi"/>
          <w:lang w:eastAsia="de-DE"/>
        </w:rPr>
        <w:t xml:space="preserve">Sorgeberechtigte/r </w:t>
      </w:r>
      <w:r w:rsidRPr="00646C0B">
        <w:rPr>
          <w:rFonts w:cstheme="minorHAnsi"/>
          <w:lang w:eastAsia="de-DE"/>
        </w:rPr>
        <w:tab/>
        <w:t>_________________________</w:t>
      </w:r>
    </w:p>
    <w:p w:rsidR="00B45DFC" w:rsidRDefault="00B45DFC" w:rsidP="00B45DFC">
      <w:pPr>
        <w:pStyle w:val="Listenabsatz"/>
        <w:numPr>
          <w:ilvl w:val="1"/>
          <w:numId w:val="3"/>
        </w:numPr>
        <w:contextualSpacing w:val="0"/>
        <w:rPr>
          <w:rFonts w:cstheme="minorHAnsi"/>
          <w:lang w:eastAsia="de-DE"/>
        </w:rPr>
      </w:pPr>
      <w:r w:rsidRPr="00646C0B">
        <w:rPr>
          <w:rFonts w:cstheme="minorHAnsi"/>
          <w:lang w:eastAsia="de-DE"/>
        </w:rPr>
        <w:t xml:space="preserve">Tätigkeit </w:t>
      </w:r>
      <w:r w:rsidR="00F90D33">
        <w:rPr>
          <w:rFonts w:cstheme="minorHAnsi"/>
          <w:lang w:eastAsia="de-DE"/>
        </w:rPr>
        <w:t xml:space="preserve">Sorgeberechtigte/r </w:t>
      </w:r>
      <w:r w:rsidRPr="00646C0B">
        <w:rPr>
          <w:rFonts w:cstheme="minorHAnsi"/>
          <w:lang w:eastAsia="de-DE"/>
        </w:rPr>
        <w:tab/>
        <w:t>_________________________</w:t>
      </w:r>
    </w:p>
    <w:p w:rsidR="0004308E" w:rsidRPr="00646C0B" w:rsidRDefault="00B45DFC" w:rsidP="0004308E">
      <w:pPr>
        <w:pStyle w:val="Listenabsatz"/>
        <w:numPr>
          <w:ilvl w:val="0"/>
          <w:numId w:val="3"/>
        </w:numPr>
        <w:ind w:left="357" w:hanging="357"/>
        <w:contextualSpacing w:val="0"/>
        <w:rPr>
          <w:rFonts w:cstheme="minorHAnsi"/>
          <w:lang w:eastAsia="de-DE"/>
        </w:rPr>
      </w:pPr>
      <w:r w:rsidRPr="00646C0B">
        <w:rPr>
          <w:rFonts w:cstheme="minorHAnsi"/>
          <w:lang w:eastAsia="de-DE"/>
        </w:rPr>
        <w:t>Ich bin Alleinerziehend und arbeite in einer kritischen Infrastruktur</w:t>
      </w:r>
      <w:r w:rsidR="0004308E">
        <w:rPr>
          <w:rFonts w:cstheme="minorHAnsi"/>
          <w:lang w:eastAsia="de-DE"/>
        </w:rPr>
        <w:t xml:space="preserve"> (vgl. Definition Schlüsselpersonen Ministerium)</w:t>
      </w:r>
    </w:p>
    <w:p w:rsidR="00B45DFC" w:rsidRDefault="00B45DFC" w:rsidP="00B45DFC">
      <w:pPr>
        <w:pStyle w:val="Listenabsatz"/>
        <w:numPr>
          <w:ilvl w:val="1"/>
          <w:numId w:val="3"/>
        </w:numPr>
        <w:contextualSpacing w:val="0"/>
        <w:rPr>
          <w:rFonts w:cstheme="minorHAnsi"/>
          <w:lang w:eastAsia="de-DE"/>
        </w:rPr>
      </w:pPr>
      <w:r w:rsidRPr="00646C0B">
        <w:rPr>
          <w:rFonts w:cstheme="minorHAnsi"/>
          <w:lang w:eastAsia="de-DE"/>
        </w:rPr>
        <w:t>Tätigkeit</w:t>
      </w:r>
      <w:r w:rsidRPr="00646C0B">
        <w:rPr>
          <w:rFonts w:cstheme="minorHAnsi"/>
          <w:lang w:eastAsia="de-DE"/>
        </w:rPr>
        <w:tab/>
        <w:t>_____________________</w:t>
      </w:r>
    </w:p>
    <w:p w:rsidR="004D399D" w:rsidRDefault="004D399D" w:rsidP="004D399D">
      <w:pPr>
        <w:pStyle w:val="Listenabsatz"/>
        <w:numPr>
          <w:ilvl w:val="0"/>
          <w:numId w:val="3"/>
        </w:numPr>
        <w:contextualSpacing w:val="0"/>
        <w:rPr>
          <w:rFonts w:cstheme="minorHAnsi"/>
          <w:lang w:eastAsia="de-DE"/>
        </w:rPr>
      </w:pPr>
      <w:r>
        <w:rPr>
          <w:rFonts w:cstheme="minorHAnsi"/>
          <w:lang w:eastAsia="de-DE"/>
        </w:rPr>
        <w:t>eine schriftliche Bestätigung</w:t>
      </w:r>
      <w:r w:rsidR="00F90D33">
        <w:rPr>
          <w:rFonts w:cstheme="minorHAnsi"/>
          <w:lang w:eastAsia="de-DE"/>
        </w:rPr>
        <w:t>/schriftliche Bestätigungen</w:t>
      </w:r>
      <w:r>
        <w:rPr>
          <w:rFonts w:cstheme="minorHAnsi"/>
          <w:lang w:eastAsia="de-DE"/>
        </w:rPr>
        <w:t xml:space="preserve"> über eine Unentbehrlichkeit </w:t>
      </w:r>
      <w:r w:rsidR="00F90D33">
        <w:rPr>
          <w:rFonts w:cstheme="minorHAnsi"/>
          <w:lang w:eastAsia="de-DE"/>
        </w:rPr>
        <w:t>für meinen/</w:t>
      </w:r>
      <w:proofErr w:type="gramStart"/>
      <w:r w:rsidR="00F90D33">
        <w:rPr>
          <w:rFonts w:cstheme="minorHAnsi"/>
          <w:lang w:eastAsia="de-DE"/>
        </w:rPr>
        <w:t>unsere</w:t>
      </w:r>
      <w:r>
        <w:rPr>
          <w:rFonts w:cstheme="minorHAnsi"/>
          <w:lang w:eastAsia="de-DE"/>
        </w:rPr>
        <w:t xml:space="preserve"> Arbeitsbereich</w:t>
      </w:r>
      <w:proofErr w:type="gramEnd"/>
      <w:r w:rsidR="00F90D33">
        <w:rPr>
          <w:rFonts w:cstheme="minorHAnsi"/>
          <w:lang w:eastAsia="de-DE"/>
        </w:rPr>
        <w:t>/e</w:t>
      </w:r>
      <w:r>
        <w:rPr>
          <w:rFonts w:cstheme="minorHAnsi"/>
          <w:lang w:eastAsia="de-DE"/>
        </w:rPr>
        <w:t xml:space="preserve"> liegt vom Arbeitgeber vor</w:t>
      </w:r>
    </w:p>
    <w:p w:rsidR="004D399D" w:rsidRPr="004D399D" w:rsidRDefault="004D399D" w:rsidP="004D399D">
      <w:pPr>
        <w:pStyle w:val="Listenabsatz"/>
        <w:numPr>
          <w:ilvl w:val="0"/>
          <w:numId w:val="3"/>
        </w:numPr>
        <w:contextualSpacing w:val="0"/>
        <w:rPr>
          <w:rFonts w:cstheme="minorHAnsi"/>
          <w:lang w:eastAsia="de-DE"/>
        </w:rPr>
      </w:pPr>
      <w:r>
        <w:rPr>
          <w:rFonts w:cstheme="minorHAnsi"/>
          <w:lang w:eastAsia="de-DE"/>
        </w:rPr>
        <w:t>konkreter Zeitraum der benötigten Betreuungszeit ______________________________</w:t>
      </w:r>
      <w:proofErr w:type="gramStart"/>
      <w:r>
        <w:rPr>
          <w:rFonts w:cstheme="minorHAnsi"/>
          <w:lang w:eastAsia="de-DE"/>
        </w:rPr>
        <w:t>_  (</w:t>
      </w:r>
      <w:proofErr w:type="gramEnd"/>
      <w:r>
        <w:rPr>
          <w:rFonts w:cstheme="minorHAnsi"/>
          <w:lang w:eastAsia="de-DE"/>
        </w:rPr>
        <w:t xml:space="preserve">Kinder werden nur im Rahmen der üblichen Buchungszeiten und nur in den konkreten Zeiten betreut, in denen die Eltern nicht selbst die Betreuung organisieren können) </w:t>
      </w:r>
    </w:p>
    <w:p w:rsidR="00347F4A" w:rsidRPr="00646C0B" w:rsidRDefault="00347F4A" w:rsidP="00B45DFC">
      <w:pPr>
        <w:pStyle w:val="Listenabsatz"/>
        <w:numPr>
          <w:ilvl w:val="0"/>
          <w:numId w:val="3"/>
        </w:numPr>
        <w:ind w:left="357" w:hanging="357"/>
        <w:contextualSpacing w:val="0"/>
        <w:rPr>
          <w:rFonts w:cstheme="minorHAnsi"/>
          <w:lang w:eastAsia="de-DE"/>
        </w:rPr>
      </w:pPr>
      <w:r w:rsidRPr="00646C0B">
        <w:rPr>
          <w:rFonts w:cstheme="minorHAnsi"/>
          <w:lang w:eastAsia="de-DE"/>
        </w:rPr>
        <w:t>Mein Kind weist keine Krankheitssymptome auf</w:t>
      </w:r>
    </w:p>
    <w:p w:rsidR="00347F4A" w:rsidRPr="00646C0B" w:rsidRDefault="00347F4A" w:rsidP="00B45DFC">
      <w:pPr>
        <w:pStyle w:val="Listenabsatz"/>
        <w:numPr>
          <w:ilvl w:val="0"/>
          <w:numId w:val="3"/>
        </w:numPr>
        <w:ind w:left="357" w:hanging="357"/>
        <w:contextualSpacing w:val="0"/>
        <w:rPr>
          <w:rFonts w:cstheme="minorHAnsi"/>
          <w:lang w:eastAsia="de-DE"/>
        </w:rPr>
      </w:pPr>
      <w:r w:rsidRPr="00646C0B">
        <w:rPr>
          <w:rFonts w:cstheme="minorHAnsi"/>
          <w:lang w:eastAsia="de-DE"/>
        </w:rPr>
        <w:t>Mein Kind steht nicht in Kontakt zu infizierten Personen bzw. seit dem Kontakt mit infizierten Personen sind 14 Tage vergangen und sie weisen keine Krankheitssymptome auf,</w:t>
      </w:r>
    </w:p>
    <w:p w:rsidR="00347F4A" w:rsidRPr="00646C0B" w:rsidRDefault="00347F4A" w:rsidP="00B45DFC">
      <w:pPr>
        <w:pStyle w:val="Listenabsatz"/>
        <w:numPr>
          <w:ilvl w:val="0"/>
          <w:numId w:val="3"/>
        </w:numPr>
        <w:ind w:left="357" w:hanging="357"/>
        <w:contextualSpacing w:val="0"/>
        <w:rPr>
          <w:rFonts w:cstheme="minorHAnsi"/>
          <w:lang w:eastAsia="de-DE"/>
        </w:rPr>
      </w:pPr>
      <w:r w:rsidRPr="00646C0B">
        <w:rPr>
          <w:rFonts w:cstheme="minorHAnsi"/>
          <w:lang w:eastAsia="de-DE"/>
        </w:rPr>
        <w:t xml:space="preserve">Mein Kind hat sich nicht in einem Gebiet aufgehalten, das durch das Robert Koch-Institut (RKI) aktuell als Risikogebiet ausgewiesen ist (tagesaktuell abrufbar im Internet unter </w:t>
      </w:r>
      <w:hyperlink r:id="rId7" w:history="1">
        <w:r w:rsidRPr="00646C0B">
          <w:rPr>
            <w:rStyle w:val="Hyperlink"/>
            <w:rFonts w:cstheme="minorHAnsi"/>
            <w:lang w:eastAsia="de-DE"/>
          </w:rPr>
          <w:t>https://www.rki.de/DE/Content/InfAZ/N/Neuartiges_Coronavirus/Risikogebiete.html</w:t>
        </w:r>
      </w:hyperlink>
      <w:r w:rsidRPr="00646C0B">
        <w:rPr>
          <w:rFonts w:cstheme="minorHAnsi"/>
          <w:lang w:eastAsia="de-DE"/>
        </w:rPr>
        <w:t xml:space="preserve">) bzw. 14 Tage seit Rückkehr aus diesem Risikogebiet vergangen sind und </w:t>
      </w:r>
      <w:r w:rsidR="00B45DFC" w:rsidRPr="00646C0B">
        <w:rPr>
          <w:rFonts w:cstheme="minorHAnsi"/>
          <w:lang w:eastAsia="de-DE"/>
        </w:rPr>
        <w:t>es zeigt</w:t>
      </w:r>
      <w:r w:rsidRPr="00646C0B">
        <w:rPr>
          <w:rFonts w:cstheme="minorHAnsi"/>
          <w:lang w:eastAsia="de-DE"/>
        </w:rPr>
        <w:t xml:space="preserve"> keine Krankheitssymptome. (vgl. untenstehende Ris</w:t>
      </w:r>
      <w:r w:rsidR="00241859" w:rsidRPr="00646C0B">
        <w:rPr>
          <w:rFonts w:cstheme="minorHAnsi"/>
          <w:lang w:eastAsia="de-DE"/>
        </w:rPr>
        <w:t>ik</w:t>
      </w:r>
      <w:r w:rsidRPr="00646C0B">
        <w:rPr>
          <w:rFonts w:cstheme="minorHAnsi"/>
          <w:lang w:eastAsia="de-DE"/>
        </w:rPr>
        <w:t>ogebiete)</w:t>
      </w:r>
    </w:p>
    <w:p w:rsidR="0004308E" w:rsidRDefault="0004308E">
      <w:pPr>
        <w:rPr>
          <w:rFonts w:eastAsia="Times New Roman" w:cstheme="minorHAnsi"/>
          <w:bCs/>
          <w:color w:val="323232"/>
          <w:sz w:val="24"/>
          <w:szCs w:val="24"/>
          <w:u w:val="single"/>
          <w:lang w:eastAsia="de-DE"/>
        </w:rPr>
      </w:pPr>
      <w:r>
        <w:rPr>
          <w:rFonts w:eastAsia="Times New Roman" w:cstheme="minorHAnsi"/>
          <w:bCs/>
          <w:color w:val="323232"/>
          <w:sz w:val="24"/>
          <w:szCs w:val="24"/>
          <w:u w:val="single"/>
          <w:lang w:eastAsia="de-DE"/>
        </w:rPr>
        <w:br w:type="page"/>
      </w:r>
    </w:p>
    <w:p w:rsidR="00241859" w:rsidRPr="00B45DFC" w:rsidRDefault="00241859" w:rsidP="00347F4A">
      <w:pPr>
        <w:spacing w:after="0" w:line="312" w:lineRule="atLeast"/>
        <w:outlineLvl w:val="1"/>
        <w:rPr>
          <w:rFonts w:eastAsia="Times New Roman" w:cstheme="minorHAnsi"/>
          <w:bCs/>
          <w:color w:val="323232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1"/>
        <w:gridCol w:w="1848"/>
        <w:gridCol w:w="4691"/>
      </w:tblGrid>
      <w:tr w:rsidR="00560D28" w:rsidRPr="00B45DFC" w:rsidTr="00646C0B">
        <w:tc>
          <w:tcPr>
            <w:tcW w:w="4369" w:type="dxa"/>
            <w:gridSpan w:val="2"/>
          </w:tcPr>
          <w:p w:rsidR="00560D28" w:rsidRPr="00B45DFC" w:rsidRDefault="00560D28" w:rsidP="00560D28">
            <w:pPr>
              <w:rPr>
                <w:rFonts w:cstheme="minorHAnsi"/>
              </w:rPr>
            </w:pPr>
            <w:r w:rsidRPr="00B45DFC">
              <w:rPr>
                <w:rFonts w:cstheme="minorHAnsi"/>
              </w:rPr>
              <w:t>Name des Kindes</w:t>
            </w:r>
          </w:p>
        </w:tc>
        <w:tc>
          <w:tcPr>
            <w:tcW w:w="4691" w:type="dxa"/>
          </w:tcPr>
          <w:p w:rsidR="00560D28" w:rsidRPr="00B45DFC" w:rsidRDefault="00560D28" w:rsidP="00560D28">
            <w:pPr>
              <w:rPr>
                <w:rFonts w:cstheme="minorHAnsi"/>
              </w:rPr>
            </w:pPr>
            <w:r w:rsidRPr="00B45DFC">
              <w:rPr>
                <w:rFonts w:cstheme="minorHAnsi"/>
              </w:rPr>
              <w:t>Vorname</w:t>
            </w:r>
          </w:p>
          <w:p w:rsidR="00560D28" w:rsidRPr="00B45DFC" w:rsidRDefault="00560D28" w:rsidP="00560D28">
            <w:pPr>
              <w:rPr>
                <w:rFonts w:cstheme="minorHAnsi"/>
                <w:sz w:val="16"/>
                <w:szCs w:val="16"/>
              </w:rPr>
            </w:pPr>
          </w:p>
          <w:p w:rsidR="00560D28" w:rsidRPr="00B45DFC" w:rsidRDefault="00560D28" w:rsidP="00560D28">
            <w:pPr>
              <w:rPr>
                <w:rFonts w:cstheme="minorHAnsi"/>
              </w:rPr>
            </w:pPr>
          </w:p>
        </w:tc>
      </w:tr>
      <w:tr w:rsidR="00560D28" w:rsidRPr="00B45DFC" w:rsidTr="00646C0B">
        <w:tc>
          <w:tcPr>
            <w:tcW w:w="2521" w:type="dxa"/>
          </w:tcPr>
          <w:p w:rsidR="00560D28" w:rsidRPr="00B45DFC" w:rsidRDefault="00560D28" w:rsidP="00560D28">
            <w:pPr>
              <w:rPr>
                <w:rFonts w:cstheme="minorHAnsi"/>
              </w:rPr>
            </w:pPr>
            <w:r w:rsidRPr="00B45DFC">
              <w:rPr>
                <w:rFonts w:cstheme="minorHAnsi"/>
              </w:rPr>
              <w:t>Geburtsdatum</w:t>
            </w:r>
          </w:p>
          <w:p w:rsidR="00560D28" w:rsidRPr="00B45DFC" w:rsidRDefault="00560D28" w:rsidP="00560D28">
            <w:pPr>
              <w:rPr>
                <w:rFonts w:cstheme="minorHAnsi"/>
                <w:sz w:val="16"/>
                <w:szCs w:val="16"/>
              </w:rPr>
            </w:pPr>
          </w:p>
          <w:p w:rsidR="00560D28" w:rsidRPr="00B45DFC" w:rsidRDefault="00560D28" w:rsidP="00560D28">
            <w:pPr>
              <w:rPr>
                <w:rFonts w:cstheme="minorHAnsi"/>
              </w:rPr>
            </w:pPr>
          </w:p>
        </w:tc>
        <w:tc>
          <w:tcPr>
            <w:tcW w:w="6539" w:type="dxa"/>
            <w:gridSpan w:val="2"/>
          </w:tcPr>
          <w:p w:rsidR="00560D28" w:rsidRPr="00B45DFC" w:rsidRDefault="00560D28" w:rsidP="00560D28">
            <w:pPr>
              <w:rPr>
                <w:rFonts w:cstheme="minorHAnsi"/>
              </w:rPr>
            </w:pPr>
            <w:r w:rsidRPr="00B45DFC">
              <w:rPr>
                <w:rFonts w:cstheme="minorHAnsi"/>
              </w:rPr>
              <w:t>Anschrift</w:t>
            </w:r>
          </w:p>
        </w:tc>
      </w:tr>
    </w:tbl>
    <w:p w:rsidR="00560D28" w:rsidRDefault="00560D28" w:rsidP="00560D28">
      <w:pPr>
        <w:spacing w:after="0"/>
        <w:rPr>
          <w:rFonts w:cstheme="minorHAnsi"/>
        </w:rPr>
      </w:pPr>
    </w:p>
    <w:p w:rsidR="004D399D" w:rsidRDefault="004D399D" w:rsidP="00560D28">
      <w:pPr>
        <w:spacing w:after="0"/>
        <w:rPr>
          <w:rFonts w:cstheme="minorHAnsi"/>
          <w:b/>
        </w:rPr>
      </w:pPr>
    </w:p>
    <w:p w:rsidR="00B45DFC" w:rsidRPr="00B45DFC" w:rsidRDefault="00B45DFC" w:rsidP="00560D28">
      <w:pPr>
        <w:spacing w:after="0"/>
        <w:rPr>
          <w:rFonts w:cstheme="minorHAnsi"/>
          <w:b/>
        </w:rPr>
      </w:pPr>
      <w:r w:rsidRPr="00B45DFC">
        <w:rPr>
          <w:rFonts w:cstheme="minorHAnsi"/>
          <w:b/>
        </w:rPr>
        <w:t xml:space="preserve">Hiermit bestätige ich/wir die oben genannten Punkte. </w:t>
      </w:r>
      <w:r w:rsidR="00646C0B">
        <w:rPr>
          <w:rFonts w:cstheme="minorHAnsi"/>
          <w:b/>
        </w:rPr>
        <w:t>Mir/Uns ist bewusst, dass diese Regelung jederzeit von Seiten des Kindergartens widerrufen werden kann. Ich/wir verpflichten uns, jede Änderung in Bezug auf die oben genannten Punkte unverzüglich der Kindergartenleitung mitzuteilen.</w:t>
      </w:r>
    </w:p>
    <w:p w:rsidR="00C4240C" w:rsidRDefault="00C4240C" w:rsidP="00560D28">
      <w:pPr>
        <w:spacing w:after="0"/>
        <w:rPr>
          <w:rFonts w:cstheme="minorHAnsi"/>
          <w:sz w:val="16"/>
          <w:szCs w:val="16"/>
        </w:rPr>
      </w:pPr>
    </w:p>
    <w:p w:rsidR="00532C28" w:rsidRPr="00B45DFC" w:rsidRDefault="00532C28" w:rsidP="00560D28">
      <w:pPr>
        <w:spacing w:after="0"/>
        <w:rPr>
          <w:rFonts w:cstheme="minorHAnsi"/>
          <w:sz w:val="16"/>
          <w:szCs w:val="16"/>
        </w:rPr>
      </w:pPr>
    </w:p>
    <w:p w:rsidR="00C4240C" w:rsidRPr="00B45DFC" w:rsidRDefault="00C4240C" w:rsidP="00560D28">
      <w:pPr>
        <w:spacing w:after="0"/>
        <w:rPr>
          <w:rFonts w:cstheme="minorHAnsi"/>
        </w:rPr>
      </w:pPr>
      <w:r w:rsidRPr="00B45DFC">
        <w:rPr>
          <w:rFonts w:cstheme="minorHAnsi"/>
        </w:rPr>
        <w:t>_________________________</w:t>
      </w:r>
      <w:r w:rsidRPr="00B45DFC">
        <w:rPr>
          <w:rFonts w:cstheme="minorHAnsi"/>
        </w:rPr>
        <w:tab/>
      </w:r>
      <w:r w:rsidRPr="00B45DFC">
        <w:rPr>
          <w:rFonts w:cstheme="minorHAnsi"/>
        </w:rPr>
        <w:tab/>
      </w:r>
      <w:r w:rsidRPr="00B45DFC">
        <w:rPr>
          <w:rFonts w:cstheme="minorHAnsi"/>
        </w:rPr>
        <w:tab/>
        <w:t>__________________________________________</w:t>
      </w:r>
    </w:p>
    <w:p w:rsidR="00C4240C" w:rsidRDefault="00B45DFC" w:rsidP="00560D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Ort, Datum</w:t>
      </w:r>
      <w:r w:rsidR="00C4240C" w:rsidRPr="00B45DFC">
        <w:rPr>
          <w:rFonts w:cstheme="minorHAnsi"/>
          <w:sz w:val="20"/>
          <w:szCs w:val="20"/>
        </w:rPr>
        <w:tab/>
      </w:r>
      <w:r w:rsidR="00C4240C" w:rsidRPr="00B45DFC">
        <w:rPr>
          <w:rFonts w:cstheme="minorHAnsi"/>
          <w:sz w:val="20"/>
          <w:szCs w:val="20"/>
        </w:rPr>
        <w:tab/>
      </w:r>
      <w:r w:rsidR="00C4240C" w:rsidRPr="00B45DFC">
        <w:rPr>
          <w:rFonts w:cstheme="minorHAnsi"/>
          <w:sz w:val="20"/>
          <w:szCs w:val="20"/>
        </w:rPr>
        <w:tab/>
      </w:r>
      <w:r w:rsidR="00C4240C" w:rsidRPr="00B45DFC">
        <w:rPr>
          <w:rFonts w:cstheme="minorHAnsi"/>
          <w:sz w:val="20"/>
          <w:szCs w:val="20"/>
        </w:rPr>
        <w:tab/>
      </w:r>
      <w:r w:rsidR="00C4240C" w:rsidRPr="00B45DFC">
        <w:rPr>
          <w:rFonts w:cstheme="minorHAnsi"/>
          <w:sz w:val="20"/>
          <w:szCs w:val="20"/>
        </w:rPr>
        <w:tab/>
        <w:t>Unters</w:t>
      </w:r>
      <w:r w:rsidR="00241859" w:rsidRPr="00B45DFC">
        <w:rPr>
          <w:rFonts w:cstheme="minorHAnsi"/>
          <w:sz w:val="20"/>
          <w:szCs w:val="20"/>
        </w:rPr>
        <w:t>chrift Sorgeberechtigte/r</w:t>
      </w:r>
    </w:p>
    <w:p w:rsidR="0004308E" w:rsidRDefault="0004308E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p w:rsidR="004039BE" w:rsidRDefault="004039BE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p w:rsidR="005346B1" w:rsidRDefault="005346B1" w:rsidP="00560D28">
      <w:pPr>
        <w:spacing w:after="0"/>
        <w:rPr>
          <w:rFonts w:cstheme="minorHAnsi"/>
          <w:b/>
          <w:sz w:val="28"/>
          <w:szCs w:val="28"/>
        </w:rPr>
      </w:pPr>
    </w:p>
    <w:p w:rsidR="00646C0B" w:rsidRDefault="00855D65" w:rsidP="00560D28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Definition </w:t>
      </w:r>
      <w:r w:rsidR="0004308E" w:rsidRPr="004039BE">
        <w:rPr>
          <w:rFonts w:cstheme="minorHAnsi"/>
          <w:b/>
          <w:sz w:val="28"/>
          <w:szCs w:val="28"/>
        </w:rPr>
        <w:t>Schlüsselpersonen = Berufstätigkeit in kritischen Infrastrukturen</w:t>
      </w:r>
    </w:p>
    <w:p w:rsidR="00855D65" w:rsidRPr="00855D65" w:rsidRDefault="00855D65" w:rsidP="00560D28">
      <w:pPr>
        <w:spacing w:after="0"/>
        <w:rPr>
          <w:rFonts w:cstheme="minorHAnsi"/>
          <w:sz w:val="16"/>
          <w:szCs w:val="16"/>
        </w:rPr>
      </w:pPr>
      <w:r w:rsidRPr="00855D65">
        <w:rPr>
          <w:rFonts w:cstheme="minorHAnsi"/>
          <w:sz w:val="16"/>
          <w:szCs w:val="16"/>
        </w:rPr>
        <w:t>(Ministerium für Arbeit, Gesundheit und Soziales NRW, Schreiben vom 13.03.2020)</w:t>
      </w:r>
    </w:p>
    <w:p w:rsidR="0004308E" w:rsidRPr="00383E85" w:rsidRDefault="00855D65" w:rsidP="0004308E">
      <w:pPr>
        <w:spacing w:after="0"/>
        <w:rPr>
          <w:rFonts w:cstheme="minorHAnsi"/>
        </w:rPr>
      </w:pPr>
      <w:r>
        <w:rPr>
          <w:rFonts w:cstheme="minorHAnsi"/>
        </w:rPr>
        <w:t>„</w:t>
      </w:r>
      <w:r w:rsidR="0004308E" w:rsidRPr="00383E85">
        <w:rPr>
          <w:rFonts w:cstheme="minorHAnsi"/>
        </w:rPr>
        <w:t>Schlüsselpersonen sind Angehörige von Berufsgruppen, deren Tätigkeit der Aufrechterhaltung der öffentlichen Sicherheit und Ordnung sowie der medizinischen und pflegerischen Versorgung der Bevölkerung und der Aufrechterhaltung zentraler Funktionen</w:t>
      </w:r>
      <w:r>
        <w:rPr>
          <w:rFonts w:cstheme="minorHAnsi"/>
        </w:rPr>
        <w:t xml:space="preserve"> des öffentlichen Lebens dient.“</w:t>
      </w:r>
    </w:p>
    <w:p w:rsidR="0004308E" w:rsidRPr="00383E85" w:rsidRDefault="0004308E" w:rsidP="0004308E">
      <w:pPr>
        <w:spacing w:after="0"/>
        <w:rPr>
          <w:rFonts w:cstheme="minorHAnsi"/>
        </w:rPr>
      </w:pPr>
    </w:p>
    <w:p w:rsidR="0004308E" w:rsidRPr="00383E85" w:rsidRDefault="0004308E" w:rsidP="0004308E">
      <w:pPr>
        <w:spacing w:after="0"/>
        <w:rPr>
          <w:rFonts w:cstheme="minorHAnsi"/>
          <w:u w:val="single"/>
        </w:rPr>
      </w:pPr>
      <w:r w:rsidRPr="00383E85">
        <w:rPr>
          <w:rFonts w:cstheme="minorHAnsi"/>
          <w:u w:val="single"/>
        </w:rPr>
        <w:t>Dazu zählen insbesondere:</w:t>
      </w:r>
    </w:p>
    <w:p w:rsidR="0004308E" w:rsidRDefault="0004308E" w:rsidP="0004308E">
      <w:pPr>
        <w:spacing w:after="0"/>
        <w:rPr>
          <w:rFonts w:cstheme="minorHAnsi"/>
        </w:rPr>
      </w:pPr>
      <w:r w:rsidRPr="00383E85">
        <w:rPr>
          <w:rFonts w:cstheme="minorHAnsi"/>
        </w:rPr>
        <w:t>Alle Einrichtungen, die der Aufrechterhaltung der</w:t>
      </w:r>
    </w:p>
    <w:p w:rsidR="005346B1" w:rsidRPr="00383E85" w:rsidRDefault="005346B1" w:rsidP="0004308E">
      <w:pPr>
        <w:spacing w:after="0"/>
        <w:rPr>
          <w:rFonts w:cstheme="minorHAnsi"/>
        </w:rPr>
      </w:pPr>
    </w:p>
    <w:p w:rsidR="005346B1" w:rsidRPr="005346B1" w:rsidRDefault="005346B1" w:rsidP="005346B1">
      <w:pPr>
        <w:spacing w:after="0"/>
        <w:rPr>
          <w:u w:val="single"/>
        </w:rPr>
      </w:pPr>
      <w:r w:rsidRPr="005346B1">
        <w:rPr>
          <w:u w:val="single"/>
        </w:rPr>
        <w:t>1. Sektor Energie</w:t>
      </w:r>
    </w:p>
    <w:p w:rsidR="005346B1" w:rsidRDefault="005346B1" w:rsidP="005346B1">
      <w:pPr>
        <w:pStyle w:val="Listenabsatz"/>
        <w:numPr>
          <w:ilvl w:val="0"/>
          <w:numId w:val="9"/>
        </w:numPr>
        <w:spacing w:after="0" w:line="240" w:lineRule="auto"/>
        <w:contextualSpacing w:val="0"/>
      </w:pPr>
      <w:r>
        <w:t>Strom, Gas, Kraftstoffversorgung (inklusive Logistik)</w:t>
      </w:r>
    </w:p>
    <w:p w:rsidR="005346B1" w:rsidRDefault="005346B1" w:rsidP="005346B1">
      <w:pPr>
        <w:pStyle w:val="Listenabsatz"/>
        <w:numPr>
          <w:ilvl w:val="0"/>
          <w:numId w:val="9"/>
        </w:numPr>
        <w:spacing w:after="0" w:line="240" w:lineRule="auto"/>
        <w:contextualSpacing w:val="0"/>
      </w:pPr>
      <w:r>
        <w:t>insbesondere Einrichtungen zur Entstörung und Aufrechterhaltung der Netze</w:t>
      </w:r>
    </w:p>
    <w:p w:rsidR="005346B1" w:rsidRDefault="005346B1" w:rsidP="005346B1">
      <w:pPr>
        <w:pStyle w:val="Listenabsatz"/>
        <w:spacing w:after="0" w:line="240" w:lineRule="auto"/>
        <w:contextualSpacing w:val="0"/>
      </w:pPr>
    </w:p>
    <w:p w:rsidR="005346B1" w:rsidRPr="005346B1" w:rsidRDefault="005346B1" w:rsidP="005346B1">
      <w:pPr>
        <w:spacing w:after="0"/>
        <w:rPr>
          <w:u w:val="single"/>
        </w:rPr>
      </w:pPr>
      <w:r w:rsidRPr="005346B1">
        <w:rPr>
          <w:u w:val="single"/>
        </w:rPr>
        <w:t>2. Sektor Wasser, Entsorgung</w:t>
      </w:r>
    </w:p>
    <w:p w:rsidR="005346B1" w:rsidRDefault="005346B1" w:rsidP="005346B1">
      <w:pPr>
        <w:pStyle w:val="Listenabsatz"/>
        <w:numPr>
          <w:ilvl w:val="0"/>
          <w:numId w:val="9"/>
        </w:numPr>
        <w:spacing w:after="0" w:line="240" w:lineRule="auto"/>
        <w:contextualSpacing w:val="0"/>
      </w:pPr>
      <w:r>
        <w:t>Hoheitliche und privatrechtliche Wasserversorgung</w:t>
      </w:r>
    </w:p>
    <w:p w:rsidR="005346B1" w:rsidRDefault="005346B1" w:rsidP="005346B1">
      <w:pPr>
        <w:pStyle w:val="Listenabsatz"/>
        <w:numPr>
          <w:ilvl w:val="0"/>
          <w:numId w:val="9"/>
        </w:numPr>
        <w:spacing w:after="0" w:line="240" w:lineRule="auto"/>
        <w:contextualSpacing w:val="0"/>
      </w:pPr>
      <w:r>
        <w:t>insbesondere Einrichtungen zur Entstörung und Aufrechterhaltung der Netze</w:t>
      </w:r>
    </w:p>
    <w:p w:rsidR="005346B1" w:rsidRDefault="005346B1" w:rsidP="005346B1">
      <w:pPr>
        <w:pStyle w:val="Listenabsatz"/>
        <w:spacing w:after="0" w:line="240" w:lineRule="auto"/>
        <w:contextualSpacing w:val="0"/>
      </w:pPr>
    </w:p>
    <w:p w:rsidR="005346B1" w:rsidRPr="005346B1" w:rsidRDefault="005346B1" w:rsidP="005346B1">
      <w:pPr>
        <w:spacing w:after="0"/>
        <w:rPr>
          <w:u w:val="single"/>
        </w:rPr>
      </w:pPr>
      <w:r w:rsidRPr="005346B1">
        <w:rPr>
          <w:u w:val="single"/>
        </w:rPr>
        <w:t>3. Sektor Ernährung, Hygiene</w:t>
      </w:r>
    </w:p>
    <w:p w:rsidR="005346B1" w:rsidRDefault="005346B1" w:rsidP="005346B1">
      <w:pPr>
        <w:pStyle w:val="Listenabsatz"/>
        <w:numPr>
          <w:ilvl w:val="0"/>
          <w:numId w:val="9"/>
        </w:numPr>
        <w:spacing w:after="0" w:line="240" w:lineRule="auto"/>
        <w:contextualSpacing w:val="0"/>
      </w:pPr>
      <w:r>
        <w:t>Produktion, Groß-und Einzelhandel (inklusive Zulieferung, Logistik)</w:t>
      </w:r>
    </w:p>
    <w:p w:rsidR="005346B1" w:rsidRDefault="005346B1" w:rsidP="005346B1">
      <w:pPr>
        <w:pStyle w:val="Listenabsatz"/>
        <w:spacing w:after="0" w:line="240" w:lineRule="auto"/>
        <w:contextualSpacing w:val="0"/>
      </w:pPr>
    </w:p>
    <w:p w:rsidR="005346B1" w:rsidRPr="005346B1" w:rsidRDefault="005346B1" w:rsidP="005346B1">
      <w:pPr>
        <w:spacing w:after="0"/>
        <w:rPr>
          <w:u w:val="single"/>
        </w:rPr>
      </w:pPr>
      <w:r w:rsidRPr="005346B1">
        <w:rPr>
          <w:u w:val="single"/>
        </w:rPr>
        <w:t>4. Sektor Informationstechnik und Telekommunikation</w:t>
      </w:r>
    </w:p>
    <w:p w:rsidR="005346B1" w:rsidRDefault="005346B1" w:rsidP="005346B1">
      <w:pPr>
        <w:pStyle w:val="Listenabsatz"/>
        <w:numPr>
          <w:ilvl w:val="0"/>
          <w:numId w:val="9"/>
        </w:numPr>
        <w:spacing w:after="0" w:line="240" w:lineRule="auto"/>
        <w:contextualSpacing w:val="0"/>
      </w:pPr>
      <w:r>
        <w:t>insbesondere Einrichtungen zur Entstörung und Aufrechterhaltung der Netze</w:t>
      </w:r>
    </w:p>
    <w:p w:rsidR="005346B1" w:rsidRDefault="005346B1" w:rsidP="005346B1">
      <w:pPr>
        <w:pStyle w:val="Listenabsatz"/>
        <w:spacing w:after="0" w:line="240" w:lineRule="auto"/>
        <w:contextualSpacing w:val="0"/>
      </w:pPr>
    </w:p>
    <w:p w:rsidR="005346B1" w:rsidRPr="005346B1" w:rsidRDefault="005346B1" w:rsidP="005346B1">
      <w:pPr>
        <w:spacing w:after="0"/>
        <w:rPr>
          <w:u w:val="single"/>
        </w:rPr>
      </w:pPr>
      <w:r w:rsidRPr="005346B1">
        <w:rPr>
          <w:u w:val="single"/>
        </w:rPr>
        <w:t>5. Sektor Gesundheit</w:t>
      </w:r>
    </w:p>
    <w:p w:rsidR="005346B1" w:rsidRDefault="005346B1" w:rsidP="005346B1">
      <w:pPr>
        <w:pStyle w:val="Listenabsatz"/>
        <w:numPr>
          <w:ilvl w:val="0"/>
          <w:numId w:val="9"/>
        </w:numPr>
        <w:spacing w:after="0" w:line="240" w:lineRule="auto"/>
        <w:contextualSpacing w:val="0"/>
      </w:pPr>
      <w:r>
        <w:t>insbesondere Krankenhäuser, Rettungsdienst, Pflege, niedergelassener Bereich, Medizinproduktehersteller, Arzneimittelhersteller, Apotheken, Labore</w:t>
      </w:r>
    </w:p>
    <w:p w:rsidR="005346B1" w:rsidRDefault="005346B1" w:rsidP="005346B1">
      <w:pPr>
        <w:pStyle w:val="Listenabsatz"/>
        <w:spacing w:after="0" w:line="240" w:lineRule="auto"/>
        <w:contextualSpacing w:val="0"/>
      </w:pPr>
      <w:bookmarkStart w:id="0" w:name="_GoBack"/>
      <w:bookmarkEnd w:id="0"/>
    </w:p>
    <w:p w:rsidR="005346B1" w:rsidRDefault="005346B1" w:rsidP="005346B1">
      <w:pPr>
        <w:pStyle w:val="Listenabsatz"/>
        <w:spacing w:after="0" w:line="240" w:lineRule="auto"/>
        <w:contextualSpacing w:val="0"/>
      </w:pPr>
    </w:p>
    <w:p w:rsidR="005346B1" w:rsidRPr="005346B1" w:rsidRDefault="005346B1" w:rsidP="005346B1">
      <w:pPr>
        <w:spacing w:after="0"/>
        <w:rPr>
          <w:u w:val="single"/>
        </w:rPr>
      </w:pPr>
      <w:r w:rsidRPr="005346B1">
        <w:rPr>
          <w:u w:val="single"/>
        </w:rPr>
        <w:lastRenderedPageBreak/>
        <w:t>6. Sektor Finanz- und Wirtschaftswesen</w:t>
      </w:r>
    </w:p>
    <w:p w:rsidR="005346B1" w:rsidRDefault="005346B1" w:rsidP="005346B1">
      <w:pPr>
        <w:pStyle w:val="Listenabsatz"/>
        <w:numPr>
          <w:ilvl w:val="0"/>
          <w:numId w:val="9"/>
        </w:numPr>
        <w:spacing w:after="0" w:line="240" w:lineRule="auto"/>
        <w:contextualSpacing w:val="0"/>
      </w:pPr>
      <w:r>
        <w:t>insbesondere Kreditversorgung der Unternehmen, Bargeldversorgung, Sozialtransfers</w:t>
      </w:r>
    </w:p>
    <w:p w:rsidR="005346B1" w:rsidRDefault="005346B1" w:rsidP="005346B1">
      <w:pPr>
        <w:pStyle w:val="Listenabsatz"/>
        <w:numPr>
          <w:ilvl w:val="0"/>
          <w:numId w:val="9"/>
        </w:numPr>
        <w:spacing w:after="0" w:line="240" w:lineRule="auto"/>
        <w:contextualSpacing w:val="0"/>
      </w:pPr>
      <w:r>
        <w:t>Personal der Bundesagentur für Arbeit und Jobcenter zur Aufrechterhaltung des Dienstbetriebes (insbesondere Auszahlung des Kurzarbeitergeldes)</w:t>
      </w:r>
    </w:p>
    <w:p w:rsidR="005346B1" w:rsidRDefault="005346B1" w:rsidP="005346B1">
      <w:pPr>
        <w:pStyle w:val="Listenabsatz"/>
        <w:spacing w:after="0" w:line="240" w:lineRule="auto"/>
        <w:contextualSpacing w:val="0"/>
      </w:pPr>
    </w:p>
    <w:p w:rsidR="005346B1" w:rsidRPr="005346B1" w:rsidRDefault="005346B1" w:rsidP="005346B1">
      <w:pPr>
        <w:spacing w:after="0"/>
        <w:rPr>
          <w:u w:val="single"/>
        </w:rPr>
      </w:pPr>
      <w:r w:rsidRPr="005346B1">
        <w:rPr>
          <w:u w:val="single"/>
        </w:rPr>
        <w:t>7. Sektor Transport und Verkehr</w:t>
      </w:r>
    </w:p>
    <w:p w:rsidR="005346B1" w:rsidRDefault="005346B1" w:rsidP="005346B1">
      <w:pPr>
        <w:pStyle w:val="Listenabsatz"/>
        <w:numPr>
          <w:ilvl w:val="0"/>
          <w:numId w:val="9"/>
        </w:numPr>
        <w:spacing w:after="0" w:line="240" w:lineRule="auto"/>
        <w:contextualSpacing w:val="0"/>
      </w:pPr>
      <w:r>
        <w:t>insbesondere Betrieb für kritische Infrastrukturen, öffentlicher Personennah- und Personenfern- und Güterverkehr</w:t>
      </w:r>
    </w:p>
    <w:p w:rsidR="005346B1" w:rsidRDefault="005346B1" w:rsidP="005346B1">
      <w:pPr>
        <w:pStyle w:val="Listenabsatz"/>
        <w:numPr>
          <w:ilvl w:val="0"/>
          <w:numId w:val="9"/>
        </w:numPr>
        <w:spacing w:after="0" w:line="240" w:lineRule="auto"/>
        <w:contextualSpacing w:val="0"/>
      </w:pPr>
      <w:r>
        <w:t>Personal der Deutschen Bahn und Nicht bundeseigenen Eisenbahnen zur Aufrechterhaltung des Dienstbetriebes</w:t>
      </w:r>
    </w:p>
    <w:p w:rsidR="005346B1" w:rsidRDefault="005346B1" w:rsidP="005346B1">
      <w:pPr>
        <w:pStyle w:val="Listenabsatz"/>
        <w:numPr>
          <w:ilvl w:val="0"/>
          <w:numId w:val="9"/>
        </w:numPr>
        <w:spacing w:after="0" w:line="240" w:lineRule="auto"/>
        <w:contextualSpacing w:val="0"/>
      </w:pPr>
      <w:r>
        <w:t>Personal zur Aufrechterhaltung des Flug- und Schiffsverkehrs</w:t>
      </w:r>
    </w:p>
    <w:p w:rsidR="005346B1" w:rsidRDefault="005346B1" w:rsidP="005346B1">
      <w:pPr>
        <w:pStyle w:val="Listenabsatz"/>
        <w:spacing w:after="0" w:line="240" w:lineRule="auto"/>
        <w:contextualSpacing w:val="0"/>
      </w:pPr>
    </w:p>
    <w:p w:rsidR="005346B1" w:rsidRPr="005346B1" w:rsidRDefault="005346B1" w:rsidP="005346B1">
      <w:pPr>
        <w:spacing w:after="0"/>
        <w:rPr>
          <w:u w:val="single"/>
        </w:rPr>
      </w:pPr>
      <w:r w:rsidRPr="005346B1">
        <w:rPr>
          <w:u w:val="single"/>
        </w:rPr>
        <w:t>8. Sektor Medien</w:t>
      </w:r>
    </w:p>
    <w:p w:rsidR="005346B1" w:rsidRDefault="005346B1" w:rsidP="005346B1">
      <w:pPr>
        <w:pStyle w:val="Listenabsatz"/>
        <w:numPr>
          <w:ilvl w:val="0"/>
          <w:numId w:val="9"/>
        </w:numPr>
        <w:spacing w:after="0" w:line="240" w:lineRule="auto"/>
        <w:contextualSpacing w:val="0"/>
      </w:pPr>
      <w:r>
        <w:t>insbesondere Nachrichten- und Informationswesen sowie Risiko-und Krisenkommunikation</w:t>
      </w:r>
    </w:p>
    <w:p w:rsidR="005346B1" w:rsidRDefault="005346B1" w:rsidP="005346B1">
      <w:pPr>
        <w:pStyle w:val="Listenabsatz"/>
        <w:spacing w:after="0" w:line="240" w:lineRule="auto"/>
        <w:contextualSpacing w:val="0"/>
      </w:pPr>
    </w:p>
    <w:p w:rsidR="005346B1" w:rsidRPr="005346B1" w:rsidRDefault="005346B1" w:rsidP="005346B1">
      <w:pPr>
        <w:spacing w:after="0"/>
        <w:rPr>
          <w:u w:val="single"/>
        </w:rPr>
      </w:pPr>
      <w:r w:rsidRPr="005346B1">
        <w:rPr>
          <w:u w:val="single"/>
        </w:rPr>
        <w:t>9. Sektor staatliche Verwaltung (Bund, Land, Kommune)</w:t>
      </w:r>
    </w:p>
    <w:p w:rsidR="005346B1" w:rsidRDefault="005346B1" w:rsidP="005346B1">
      <w:pPr>
        <w:pStyle w:val="Listenabsatz"/>
        <w:numPr>
          <w:ilvl w:val="0"/>
          <w:numId w:val="9"/>
        </w:numPr>
        <w:spacing w:after="0" w:line="240" w:lineRule="auto"/>
        <w:contextualSpacing w:val="0"/>
      </w:pPr>
      <w:r>
        <w:t>Kernaufgaben der öffentlichen Verwaltung und Justiz, Polizei, Feuerwehr, Katastrophenschutz, Justizvollzug, Veterinärwesens,</w:t>
      </w:r>
    </w:p>
    <w:p w:rsidR="005346B1" w:rsidRDefault="005346B1" w:rsidP="005346B1">
      <w:pPr>
        <w:pStyle w:val="Listenabsatz"/>
        <w:numPr>
          <w:ilvl w:val="0"/>
          <w:numId w:val="9"/>
        </w:numPr>
        <w:spacing w:after="0" w:line="240" w:lineRule="auto"/>
        <w:contextualSpacing w:val="0"/>
      </w:pPr>
      <w:r>
        <w:t xml:space="preserve">Lebensmittelkontrolle, Asyl- und Flüchtlingswesen einschließlich Abschiebungshaft, Verfassungsschutz, </w:t>
      </w:r>
      <w:proofErr w:type="spellStart"/>
      <w:r>
        <w:t>aufsichtliche</w:t>
      </w:r>
      <w:proofErr w:type="spellEnd"/>
      <w:r>
        <w:t xml:space="preserve"> Aufgaben sowie Hochschulen und sonstige wissenschaftlichen Einrichtungen, soweit sie für den Betrieb von sicherheitsrelevanten Einrichtungen oder unverzichtbaren Aufgaben zuständig sind</w:t>
      </w:r>
    </w:p>
    <w:p w:rsidR="005346B1" w:rsidRDefault="005346B1" w:rsidP="005346B1">
      <w:pPr>
        <w:pStyle w:val="Listenabsatz"/>
        <w:numPr>
          <w:ilvl w:val="0"/>
          <w:numId w:val="9"/>
        </w:numPr>
        <w:spacing w:after="0" w:line="240" w:lineRule="auto"/>
        <w:contextualSpacing w:val="0"/>
      </w:pPr>
      <w:r>
        <w:t>Gesetzgebung/Parlament</w:t>
      </w:r>
    </w:p>
    <w:p w:rsidR="005346B1" w:rsidRDefault="005346B1" w:rsidP="005346B1">
      <w:pPr>
        <w:pStyle w:val="Listenabsatz"/>
        <w:spacing w:after="0" w:line="240" w:lineRule="auto"/>
        <w:contextualSpacing w:val="0"/>
      </w:pPr>
    </w:p>
    <w:p w:rsidR="005346B1" w:rsidRPr="005346B1" w:rsidRDefault="005346B1" w:rsidP="005346B1">
      <w:pPr>
        <w:spacing w:after="0"/>
        <w:rPr>
          <w:u w:val="single"/>
        </w:rPr>
      </w:pPr>
      <w:r w:rsidRPr="005346B1">
        <w:rPr>
          <w:u w:val="single"/>
        </w:rPr>
        <w:t>10. Sektor Schulen, Kinder- und Jugendhilfe, Behindertenhilfe</w:t>
      </w:r>
    </w:p>
    <w:p w:rsidR="005346B1" w:rsidRDefault="005346B1" w:rsidP="005346B1">
      <w:pPr>
        <w:pStyle w:val="Listenabsatz"/>
        <w:numPr>
          <w:ilvl w:val="0"/>
          <w:numId w:val="9"/>
        </w:numPr>
        <w:spacing w:after="0" w:line="240" w:lineRule="auto"/>
        <w:contextualSpacing w:val="0"/>
      </w:pPr>
      <w:r>
        <w:t>Sicherstellung notwendiger Betreuung in Schulen, Kindertageseinrichtungen, Kindertagespflege, stationären Einrichtungen der Kinder- und Jugendhilfe und Einrichtungen für Menschen mit Behinderung</w:t>
      </w:r>
    </w:p>
    <w:p w:rsidR="0004308E" w:rsidRPr="00383E85" w:rsidRDefault="0004308E" w:rsidP="005346B1">
      <w:pPr>
        <w:spacing w:after="0"/>
        <w:rPr>
          <w:rFonts w:cstheme="minorHAnsi"/>
        </w:rPr>
      </w:pPr>
    </w:p>
    <w:p w:rsidR="0004308E" w:rsidRPr="005346B1" w:rsidRDefault="005346B1" w:rsidP="0004308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Es entscheidet die Kindergartenleitung, welche Kinder tatsächlich aufgrund der vorgebegeben Regelungen betreut werden können.</w:t>
      </w:r>
    </w:p>
    <w:p w:rsidR="004039BE" w:rsidRDefault="004039BE" w:rsidP="0004308E">
      <w:pPr>
        <w:spacing w:after="0"/>
        <w:rPr>
          <w:rFonts w:cstheme="minorHAnsi"/>
          <w:sz w:val="20"/>
          <w:szCs w:val="20"/>
        </w:rPr>
      </w:pPr>
    </w:p>
    <w:p w:rsidR="005346B1" w:rsidRDefault="005346B1" w:rsidP="0004308E">
      <w:pPr>
        <w:spacing w:after="0"/>
        <w:rPr>
          <w:rFonts w:cstheme="minorHAnsi"/>
          <w:b/>
          <w:sz w:val="28"/>
          <w:szCs w:val="28"/>
        </w:rPr>
      </w:pPr>
    </w:p>
    <w:p w:rsidR="004039BE" w:rsidRPr="004039BE" w:rsidRDefault="005346B1" w:rsidP="0004308E">
      <w:pPr>
        <w:spacing w:after="0"/>
        <w:rPr>
          <w:rFonts w:cstheme="minorHAnsi"/>
          <w:b/>
          <w:sz w:val="28"/>
          <w:szCs w:val="28"/>
        </w:rPr>
      </w:pPr>
      <w:r w:rsidRPr="00B4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9FAF1" wp14:editId="444CE75C">
                <wp:simplePos x="0" y="0"/>
                <wp:positionH relativeFrom="column">
                  <wp:posOffset>27882</wp:posOffset>
                </wp:positionH>
                <wp:positionV relativeFrom="paragraph">
                  <wp:posOffset>491547</wp:posOffset>
                </wp:positionV>
                <wp:extent cx="3872345" cy="2029691"/>
                <wp:effectExtent l="0" t="0" r="13970" b="279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345" cy="2029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C0B" w:rsidRPr="00383E85" w:rsidRDefault="00646C0B" w:rsidP="00646C0B">
                            <w:pPr>
                              <w:spacing w:after="0" w:line="312" w:lineRule="atLeast"/>
                              <w:outlineLvl w:val="1"/>
                              <w:rPr>
                                <w:rFonts w:eastAsia="Times New Roman" w:cstheme="minorHAnsi"/>
                                <w:bCs/>
                                <w:u w:val="single"/>
                                <w:lang w:eastAsia="de-DE"/>
                              </w:rPr>
                            </w:pPr>
                            <w:r w:rsidRPr="00383E85">
                              <w:rPr>
                                <w:rFonts w:eastAsia="Times New Roman" w:cstheme="minorHAnsi"/>
                                <w:bCs/>
                                <w:u w:val="single"/>
                                <w:lang w:eastAsia="de-DE"/>
                              </w:rPr>
                              <w:t>Risikogebiete</w:t>
                            </w:r>
                          </w:p>
                          <w:p w:rsidR="00646C0B" w:rsidRPr="00383E85" w:rsidRDefault="00646C0B" w:rsidP="00646C0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 w:rsidRPr="00383E85">
                              <w:rPr>
                                <w:rFonts w:eastAsia="Times New Roman" w:cstheme="minorHAnsi"/>
                                <w:bCs/>
                                <w:bdr w:val="none" w:sz="0" w:space="0" w:color="auto" w:frame="1"/>
                                <w:lang w:eastAsia="de-DE"/>
                              </w:rPr>
                              <w:t>Italien</w:t>
                            </w:r>
                          </w:p>
                          <w:p w:rsidR="00646C0B" w:rsidRPr="00383E85" w:rsidRDefault="00646C0B" w:rsidP="00646C0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 w:rsidRPr="00383E85">
                              <w:rPr>
                                <w:rFonts w:eastAsia="Times New Roman" w:cstheme="minorHAnsi"/>
                                <w:bCs/>
                                <w:bdr w:val="none" w:sz="0" w:space="0" w:color="auto" w:frame="1"/>
                                <w:lang w:eastAsia="de-DE"/>
                              </w:rPr>
                              <w:t>Iran</w:t>
                            </w:r>
                          </w:p>
                          <w:p w:rsidR="00646C0B" w:rsidRPr="00383E85" w:rsidRDefault="00646C0B" w:rsidP="00646C0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 w:rsidRPr="00383E85">
                              <w:rPr>
                                <w:rFonts w:eastAsia="Times New Roman" w:cstheme="minorHAnsi"/>
                                <w:bCs/>
                                <w:bdr w:val="none" w:sz="0" w:space="0" w:color="auto" w:frame="1"/>
                                <w:lang w:eastAsia="de-DE"/>
                              </w:rPr>
                              <w:t xml:space="preserve">In China: </w:t>
                            </w:r>
                            <w:r w:rsidRPr="00383E85">
                              <w:rPr>
                                <w:rFonts w:eastAsia="Times New Roman" w:cstheme="minorHAnsi"/>
                                <w:lang w:eastAsia="de-DE"/>
                              </w:rPr>
                              <w:t xml:space="preserve">Provinz </w:t>
                            </w:r>
                            <w:proofErr w:type="spellStart"/>
                            <w:r w:rsidRPr="00383E85">
                              <w:rPr>
                                <w:rFonts w:eastAsia="Times New Roman" w:cstheme="minorHAnsi"/>
                                <w:lang w:eastAsia="de-DE"/>
                              </w:rPr>
                              <w:t>Hubei</w:t>
                            </w:r>
                            <w:proofErr w:type="spellEnd"/>
                            <w:r w:rsidRPr="00383E85">
                              <w:rPr>
                                <w:rFonts w:eastAsia="Times New Roman" w:cstheme="minorHAnsi"/>
                                <w:lang w:eastAsia="de-DE"/>
                              </w:rPr>
                              <w:t xml:space="preserve"> (inkl. Stadt Wuhan) </w:t>
                            </w:r>
                          </w:p>
                          <w:p w:rsidR="00646C0B" w:rsidRPr="00383E85" w:rsidRDefault="00646C0B" w:rsidP="00646C0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 w:rsidRPr="00383E85">
                              <w:rPr>
                                <w:rFonts w:eastAsia="Times New Roman" w:cstheme="minorHAnsi"/>
                                <w:bCs/>
                                <w:bdr w:val="none" w:sz="0" w:space="0" w:color="auto" w:frame="1"/>
                                <w:lang w:eastAsia="de-DE"/>
                              </w:rPr>
                              <w:t xml:space="preserve">In Südkorea: </w:t>
                            </w:r>
                            <w:r w:rsidRPr="00383E85">
                              <w:rPr>
                                <w:rFonts w:eastAsia="Times New Roman" w:cstheme="minorHAnsi"/>
                                <w:lang w:eastAsia="de-DE"/>
                              </w:rPr>
                              <w:t xml:space="preserve">Provinz </w:t>
                            </w:r>
                            <w:proofErr w:type="spellStart"/>
                            <w:r w:rsidRPr="00383E85">
                              <w:rPr>
                                <w:rFonts w:eastAsia="Times New Roman" w:cstheme="minorHAnsi"/>
                                <w:lang w:eastAsia="de-DE"/>
                              </w:rPr>
                              <w:t>Gyeongsangbuk</w:t>
                            </w:r>
                            <w:proofErr w:type="spellEnd"/>
                            <w:r w:rsidRPr="00383E85">
                              <w:rPr>
                                <w:rFonts w:eastAsia="Times New Roman" w:cstheme="minorHAnsi"/>
                                <w:lang w:eastAsia="de-DE"/>
                              </w:rPr>
                              <w:t>-do (Nord-</w:t>
                            </w:r>
                            <w:proofErr w:type="spellStart"/>
                            <w:r w:rsidRPr="00383E85">
                              <w:rPr>
                                <w:rFonts w:eastAsia="Times New Roman" w:cstheme="minorHAnsi"/>
                                <w:lang w:eastAsia="de-DE"/>
                              </w:rPr>
                              <w:t>Gyeongsang</w:t>
                            </w:r>
                            <w:proofErr w:type="spellEnd"/>
                            <w:r w:rsidRPr="00383E85">
                              <w:rPr>
                                <w:rFonts w:eastAsia="Times New Roman" w:cstheme="minorHAnsi"/>
                                <w:lang w:eastAsia="de-DE"/>
                              </w:rPr>
                              <w:t>)</w:t>
                            </w:r>
                          </w:p>
                          <w:p w:rsidR="00646C0B" w:rsidRPr="00383E85" w:rsidRDefault="00646C0B" w:rsidP="00646C0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383E85">
                              <w:rPr>
                                <w:rFonts w:eastAsia="Times New Roman" w:cstheme="minorHAnsi"/>
                                <w:bCs/>
                                <w:bdr w:val="none" w:sz="0" w:space="0" w:color="auto" w:frame="1"/>
                                <w:lang w:eastAsia="de-DE"/>
                              </w:rPr>
                              <w:t>In Frankreich:</w:t>
                            </w:r>
                            <w:r w:rsidRPr="00383E85">
                              <w:rPr>
                                <w:rFonts w:eastAsia="Times New Roman" w:cstheme="minorHAnsi"/>
                                <w:lang w:eastAsia="de-DE"/>
                              </w:rPr>
                              <w:t xml:space="preserve"> Region Grand </w:t>
                            </w:r>
                            <w:proofErr w:type="spellStart"/>
                            <w:r w:rsidRPr="00383E85">
                              <w:rPr>
                                <w:rFonts w:eastAsia="Times New Roman" w:cstheme="minorHAnsi"/>
                                <w:lang w:eastAsia="de-DE"/>
                              </w:rPr>
                              <w:t>Est</w:t>
                            </w:r>
                            <w:proofErr w:type="spellEnd"/>
                            <w:r w:rsidRPr="00383E85">
                              <w:rPr>
                                <w:rFonts w:eastAsia="Times New Roman" w:cstheme="minorHAnsi"/>
                                <w:lang w:eastAsia="de-DE"/>
                              </w:rPr>
                              <w:t xml:space="preserve"> (diese Region enthält Elsass, Lothringen und Champagne-Ardenne) </w:t>
                            </w:r>
                          </w:p>
                          <w:p w:rsidR="00383E85" w:rsidRPr="00383E85" w:rsidRDefault="00383E85" w:rsidP="00383E85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383E85">
                              <w:t>In Österreich: Bundesland Tirol</w:t>
                            </w:r>
                          </w:p>
                          <w:p w:rsidR="0004308E" w:rsidRPr="00383E85" w:rsidRDefault="00383E85" w:rsidP="00383E85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383E85">
                              <w:t>In Spanien: Madrid</w:t>
                            </w:r>
                          </w:p>
                          <w:p w:rsidR="00646C0B" w:rsidRPr="00383E85" w:rsidRDefault="00646C0B" w:rsidP="00646C0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383E85">
                              <w:rPr>
                                <w:rFonts w:cstheme="minorHAnsi"/>
                                <w:shd w:val="clear" w:color="auto" w:fill="EBEBEB"/>
                              </w:rPr>
                              <w:t>Landkreis Heinsberg (Nordrhein-Westfalen)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9FAF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.2pt;margin-top:38.7pt;width:304.9pt;height:1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" fillcolor="window" strokeweight=".5pt">
                <v:textbox>
                  <w:txbxContent>
                    <w:p w:rsidR="00646C0B" w:rsidRPr="00383E85" w:rsidRDefault="00646C0B" w:rsidP="00646C0B">
                      <w:pPr>
                        <w:spacing w:after="0" w:line="312" w:lineRule="atLeast"/>
                        <w:outlineLvl w:val="1"/>
                        <w:rPr>
                          <w:rFonts w:eastAsia="Times New Roman" w:cstheme="minorHAnsi"/>
                          <w:bCs/>
                          <w:u w:val="single"/>
                          <w:lang w:eastAsia="de-DE"/>
                        </w:rPr>
                      </w:pPr>
                      <w:r w:rsidRPr="00383E85">
                        <w:rPr>
                          <w:rFonts w:eastAsia="Times New Roman" w:cstheme="minorHAnsi"/>
                          <w:bCs/>
                          <w:u w:val="single"/>
                          <w:lang w:eastAsia="de-DE"/>
                        </w:rPr>
                        <w:t>Risikogebiete</w:t>
                      </w:r>
                    </w:p>
                    <w:p w:rsidR="00646C0B" w:rsidRPr="00383E85" w:rsidRDefault="00646C0B" w:rsidP="00646C0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theme="minorHAnsi"/>
                          <w:lang w:eastAsia="de-DE"/>
                        </w:rPr>
                      </w:pPr>
                      <w:r w:rsidRPr="00383E85">
                        <w:rPr>
                          <w:rFonts w:eastAsia="Times New Roman" w:cstheme="minorHAnsi"/>
                          <w:bCs/>
                          <w:bdr w:val="none" w:sz="0" w:space="0" w:color="auto" w:frame="1"/>
                          <w:lang w:eastAsia="de-DE"/>
                        </w:rPr>
                        <w:t>Italien</w:t>
                      </w:r>
                    </w:p>
                    <w:p w:rsidR="00646C0B" w:rsidRPr="00383E85" w:rsidRDefault="00646C0B" w:rsidP="00646C0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theme="minorHAnsi"/>
                          <w:lang w:eastAsia="de-DE"/>
                        </w:rPr>
                      </w:pPr>
                      <w:r w:rsidRPr="00383E85">
                        <w:rPr>
                          <w:rFonts w:eastAsia="Times New Roman" w:cstheme="minorHAnsi"/>
                          <w:bCs/>
                          <w:bdr w:val="none" w:sz="0" w:space="0" w:color="auto" w:frame="1"/>
                          <w:lang w:eastAsia="de-DE"/>
                        </w:rPr>
                        <w:t>Iran</w:t>
                      </w:r>
                    </w:p>
                    <w:p w:rsidR="00646C0B" w:rsidRPr="00383E85" w:rsidRDefault="00646C0B" w:rsidP="00646C0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theme="minorHAnsi"/>
                          <w:lang w:eastAsia="de-DE"/>
                        </w:rPr>
                      </w:pPr>
                      <w:r w:rsidRPr="00383E85">
                        <w:rPr>
                          <w:rFonts w:eastAsia="Times New Roman" w:cstheme="minorHAnsi"/>
                          <w:bCs/>
                          <w:bdr w:val="none" w:sz="0" w:space="0" w:color="auto" w:frame="1"/>
                          <w:lang w:eastAsia="de-DE"/>
                        </w:rPr>
                        <w:t xml:space="preserve">In China: </w:t>
                      </w:r>
                      <w:r w:rsidRPr="00383E85">
                        <w:rPr>
                          <w:rFonts w:eastAsia="Times New Roman" w:cstheme="minorHAnsi"/>
                          <w:lang w:eastAsia="de-DE"/>
                        </w:rPr>
                        <w:t xml:space="preserve">Provinz </w:t>
                      </w:r>
                      <w:proofErr w:type="spellStart"/>
                      <w:r w:rsidRPr="00383E85">
                        <w:rPr>
                          <w:rFonts w:eastAsia="Times New Roman" w:cstheme="minorHAnsi"/>
                          <w:lang w:eastAsia="de-DE"/>
                        </w:rPr>
                        <w:t>Hubei</w:t>
                      </w:r>
                      <w:proofErr w:type="spellEnd"/>
                      <w:r w:rsidRPr="00383E85">
                        <w:rPr>
                          <w:rFonts w:eastAsia="Times New Roman" w:cstheme="minorHAnsi"/>
                          <w:lang w:eastAsia="de-DE"/>
                        </w:rPr>
                        <w:t xml:space="preserve"> (inkl. Stadt Wuhan) </w:t>
                      </w:r>
                    </w:p>
                    <w:p w:rsidR="00646C0B" w:rsidRPr="00383E85" w:rsidRDefault="00646C0B" w:rsidP="00646C0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theme="minorHAnsi"/>
                          <w:lang w:eastAsia="de-DE"/>
                        </w:rPr>
                      </w:pPr>
                      <w:r w:rsidRPr="00383E85">
                        <w:rPr>
                          <w:rFonts w:eastAsia="Times New Roman" w:cstheme="minorHAnsi"/>
                          <w:bCs/>
                          <w:bdr w:val="none" w:sz="0" w:space="0" w:color="auto" w:frame="1"/>
                          <w:lang w:eastAsia="de-DE"/>
                        </w:rPr>
                        <w:t xml:space="preserve">In Südkorea: </w:t>
                      </w:r>
                      <w:r w:rsidRPr="00383E85">
                        <w:rPr>
                          <w:rFonts w:eastAsia="Times New Roman" w:cstheme="minorHAnsi"/>
                          <w:lang w:eastAsia="de-DE"/>
                        </w:rPr>
                        <w:t xml:space="preserve">Provinz </w:t>
                      </w:r>
                      <w:proofErr w:type="spellStart"/>
                      <w:r w:rsidRPr="00383E85">
                        <w:rPr>
                          <w:rFonts w:eastAsia="Times New Roman" w:cstheme="minorHAnsi"/>
                          <w:lang w:eastAsia="de-DE"/>
                        </w:rPr>
                        <w:t>Gyeongsangbuk</w:t>
                      </w:r>
                      <w:proofErr w:type="spellEnd"/>
                      <w:r w:rsidRPr="00383E85">
                        <w:rPr>
                          <w:rFonts w:eastAsia="Times New Roman" w:cstheme="minorHAnsi"/>
                          <w:lang w:eastAsia="de-DE"/>
                        </w:rPr>
                        <w:t>-do (Nord-</w:t>
                      </w:r>
                      <w:proofErr w:type="spellStart"/>
                      <w:r w:rsidRPr="00383E85">
                        <w:rPr>
                          <w:rFonts w:eastAsia="Times New Roman" w:cstheme="minorHAnsi"/>
                          <w:lang w:eastAsia="de-DE"/>
                        </w:rPr>
                        <w:t>Gyeongsang</w:t>
                      </w:r>
                      <w:proofErr w:type="spellEnd"/>
                      <w:r w:rsidRPr="00383E85">
                        <w:rPr>
                          <w:rFonts w:eastAsia="Times New Roman" w:cstheme="minorHAnsi"/>
                          <w:lang w:eastAsia="de-DE"/>
                        </w:rPr>
                        <w:t>)</w:t>
                      </w:r>
                    </w:p>
                    <w:p w:rsidR="00646C0B" w:rsidRPr="00383E85" w:rsidRDefault="00646C0B" w:rsidP="00646C0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383E85">
                        <w:rPr>
                          <w:rFonts w:eastAsia="Times New Roman" w:cstheme="minorHAnsi"/>
                          <w:bCs/>
                          <w:bdr w:val="none" w:sz="0" w:space="0" w:color="auto" w:frame="1"/>
                          <w:lang w:eastAsia="de-DE"/>
                        </w:rPr>
                        <w:t>In Frankreich:</w:t>
                      </w:r>
                      <w:r w:rsidRPr="00383E85">
                        <w:rPr>
                          <w:rFonts w:eastAsia="Times New Roman" w:cstheme="minorHAnsi"/>
                          <w:lang w:eastAsia="de-DE"/>
                        </w:rPr>
                        <w:t xml:space="preserve"> Region Grand </w:t>
                      </w:r>
                      <w:proofErr w:type="spellStart"/>
                      <w:r w:rsidRPr="00383E85">
                        <w:rPr>
                          <w:rFonts w:eastAsia="Times New Roman" w:cstheme="minorHAnsi"/>
                          <w:lang w:eastAsia="de-DE"/>
                        </w:rPr>
                        <w:t>Est</w:t>
                      </w:r>
                      <w:proofErr w:type="spellEnd"/>
                      <w:r w:rsidRPr="00383E85">
                        <w:rPr>
                          <w:rFonts w:eastAsia="Times New Roman" w:cstheme="minorHAnsi"/>
                          <w:lang w:eastAsia="de-DE"/>
                        </w:rPr>
                        <w:t xml:space="preserve"> (diese Region enthält Elsass, Lothringen und Champagne-Ardenne) </w:t>
                      </w:r>
                    </w:p>
                    <w:p w:rsidR="00383E85" w:rsidRPr="00383E85" w:rsidRDefault="00383E85" w:rsidP="00383E85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383E85">
                        <w:t>In Österreich: Bundesland Tirol</w:t>
                      </w:r>
                    </w:p>
                    <w:p w:rsidR="0004308E" w:rsidRPr="00383E85" w:rsidRDefault="00383E85" w:rsidP="00383E85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383E85">
                        <w:t>In Spanien: Madrid</w:t>
                      </w:r>
                    </w:p>
                    <w:p w:rsidR="00646C0B" w:rsidRPr="00383E85" w:rsidRDefault="00646C0B" w:rsidP="00646C0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383E85">
                        <w:rPr>
                          <w:rFonts w:cstheme="minorHAnsi"/>
                          <w:shd w:val="clear" w:color="auto" w:fill="EBEBEB"/>
                        </w:rPr>
                        <w:t>Landkreis Heinsberg (Nordrhein-Westfalen)</w:t>
                      </w:r>
                    </w:p>
                  </w:txbxContent>
                </v:textbox>
              </v:shape>
            </w:pict>
          </mc:Fallback>
        </mc:AlternateContent>
      </w:r>
      <w:r w:rsidR="004039BE" w:rsidRPr="004039BE">
        <w:rPr>
          <w:rFonts w:cstheme="minorHAnsi"/>
          <w:b/>
          <w:sz w:val="28"/>
          <w:szCs w:val="28"/>
        </w:rPr>
        <w:t>Risikogebiete</w:t>
      </w:r>
    </w:p>
    <w:sectPr w:rsidR="004039BE" w:rsidRPr="004039BE" w:rsidSect="00646C0B">
      <w:footerReference w:type="default" r:id="rId8"/>
      <w:pgSz w:w="11906" w:h="16838"/>
      <w:pgMar w:top="113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27" w:rsidRDefault="00F26527" w:rsidP="00A36157">
      <w:pPr>
        <w:spacing w:after="0" w:line="240" w:lineRule="auto"/>
      </w:pPr>
      <w:r>
        <w:separator/>
      </w:r>
    </w:p>
  </w:endnote>
  <w:endnote w:type="continuationSeparator" w:id="0">
    <w:p w:rsidR="00F26527" w:rsidRDefault="00F26527" w:rsidP="00A3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74158"/>
      <w:docPartObj>
        <w:docPartGallery w:val="Page Numbers (Bottom of Page)"/>
        <w:docPartUnique/>
      </w:docPartObj>
    </w:sdtPr>
    <w:sdtEndPr/>
    <w:sdtContent>
      <w:p w:rsidR="00D7436E" w:rsidRDefault="00D7436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6B1">
          <w:rPr>
            <w:noProof/>
          </w:rPr>
          <w:t>1</w:t>
        </w:r>
        <w:r>
          <w:fldChar w:fldCharType="end"/>
        </w:r>
      </w:p>
    </w:sdtContent>
  </w:sdt>
  <w:p w:rsidR="00D7436E" w:rsidRDefault="00D74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27" w:rsidRDefault="00F26527" w:rsidP="00A36157">
      <w:pPr>
        <w:spacing w:after="0" w:line="240" w:lineRule="auto"/>
      </w:pPr>
      <w:r>
        <w:separator/>
      </w:r>
    </w:p>
  </w:footnote>
  <w:footnote w:type="continuationSeparator" w:id="0">
    <w:p w:rsidR="00F26527" w:rsidRDefault="00F26527" w:rsidP="00A36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E56"/>
    <w:multiLevelType w:val="hybridMultilevel"/>
    <w:tmpl w:val="D4823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5D76"/>
    <w:multiLevelType w:val="hybridMultilevel"/>
    <w:tmpl w:val="61B620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40D18"/>
    <w:multiLevelType w:val="hybridMultilevel"/>
    <w:tmpl w:val="4A90EB2A"/>
    <w:lvl w:ilvl="0" w:tplc="9BD6D0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221F4"/>
    <w:multiLevelType w:val="hybridMultilevel"/>
    <w:tmpl w:val="91923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41E7"/>
    <w:multiLevelType w:val="hybridMultilevel"/>
    <w:tmpl w:val="EB801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3254F"/>
    <w:multiLevelType w:val="hybridMultilevel"/>
    <w:tmpl w:val="F8A6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446AF"/>
    <w:multiLevelType w:val="hybridMultilevel"/>
    <w:tmpl w:val="C8864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F0BF9"/>
    <w:multiLevelType w:val="hybridMultilevel"/>
    <w:tmpl w:val="E572F4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C47CA7"/>
    <w:multiLevelType w:val="hybridMultilevel"/>
    <w:tmpl w:val="E090B40A"/>
    <w:lvl w:ilvl="0" w:tplc="9BD6D0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1D"/>
    <w:rsid w:val="000130B1"/>
    <w:rsid w:val="0004308E"/>
    <w:rsid w:val="002259E7"/>
    <w:rsid w:val="00241859"/>
    <w:rsid w:val="002A4E91"/>
    <w:rsid w:val="002F62F8"/>
    <w:rsid w:val="00347F4A"/>
    <w:rsid w:val="00383E85"/>
    <w:rsid w:val="003948C8"/>
    <w:rsid w:val="004039BE"/>
    <w:rsid w:val="004D399D"/>
    <w:rsid w:val="004E7D45"/>
    <w:rsid w:val="00532C28"/>
    <w:rsid w:val="005346B1"/>
    <w:rsid w:val="0055103D"/>
    <w:rsid w:val="00560D28"/>
    <w:rsid w:val="00646C0B"/>
    <w:rsid w:val="00671067"/>
    <w:rsid w:val="00710001"/>
    <w:rsid w:val="00762242"/>
    <w:rsid w:val="00855D65"/>
    <w:rsid w:val="00976C4C"/>
    <w:rsid w:val="00A36157"/>
    <w:rsid w:val="00A84521"/>
    <w:rsid w:val="00AC171D"/>
    <w:rsid w:val="00B45DFC"/>
    <w:rsid w:val="00B71434"/>
    <w:rsid w:val="00C4240C"/>
    <w:rsid w:val="00C9265D"/>
    <w:rsid w:val="00CF5AA3"/>
    <w:rsid w:val="00D3498F"/>
    <w:rsid w:val="00D7436E"/>
    <w:rsid w:val="00F146B4"/>
    <w:rsid w:val="00F26527"/>
    <w:rsid w:val="00F90D33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BF5E"/>
  <w15:docId w15:val="{20F3FA9F-926F-43CE-A4DB-1E4364AA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6157"/>
  </w:style>
  <w:style w:type="paragraph" w:styleId="Fuzeile">
    <w:name w:val="footer"/>
    <w:basedOn w:val="Standard"/>
    <w:link w:val="FuzeileZchn"/>
    <w:uiPriority w:val="99"/>
    <w:unhideWhenUsed/>
    <w:rsid w:val="00A3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6157"/>
  </w:style>
  <w:style w:type="paragraph" w:styleId="Listenabsatz">
    <w:name w:val="List Paragraph"/>
    <w:basedOn w:val="Standard"/>
    <w:uiPriority w:val="34"/>
    <w:qFormat/>
    <w:rsid w:val="00347F4A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47F4A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83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ki.de/DE/Content/InfAZ/N/Neuartiges_Coronavirus/Risikogebie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Kiga.Herbede</dc:creator>
  <cp:lastModifiedBy>HP</cp:lastModifiedBy>
  <cp:revision>11</cp:revision>
  <cp:lastPrinted>2018-07-04T09:47:00Z</cp:lastPrinted>
  <dcterms:created xsi:type="dcterms:W3CDTF">2020-03-13T17:13:00Z</dcterms:created>
  <dcterms:modified xsi:type="dcterms:W3CDTF">2020-03-15T22:46:00Z</dcterms:modified>
</cp:coreProperties>
</file>